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>COMUNICATO STAMPA</w:t>
      </w:r>
    </w:p>
    <w:p>
      <w:pPr>
        <w:pStyle w:val="Normal"/>
        <w:jc w:val="center"/>
        <w:rPr>
          <w:b/>
          <w:b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>8 MARZO 2021- “ASSOCIAZIONI FEMMINILI UNITE PER RICOMINCIARE”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  <w:lang w:val="it-IT"/>
        </w:rPr>
        <w:t>“</w:t>
      </w:r>
      <w:r>
        <w:rPr>
          <w:rFonts w:cs="Times New Roman" w:ascii="Arial" w:hAnsi="Arial"/>
          <w:b/>
          <w:sz w:val="24"/>
          <w:szCs w:val="24"/>
          <w:lang w:val="it-IT"/>
        </w:rPr>
        <w:t>Associazioni Femminili unite per ricominciare”</w:t>
      </w:r>
      <w:r>
        <w:rPr>
          <w:rFonts w:cs="Times New Roman" w:ascii="Arial" w:hAnsi="Arial"/>
          <w:sz w:val="24"/>
          <w:szCs w:val="24"/>
          <w:lang w:val="it-IT"/>
        </w:rPr>
        <w:t xml:space="preserve"> è lo slogan che accompagna la locandina ideata dalle principali Associazioni Femminili presenti nella nostra Provincia in occasione del’8 marzo.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it-IT"/>
        </w:rPr>
        <w:t xml:space="preserve">In un tempo segnato profondamente dalla pandemia, il semplice messaggio unito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it-IT"/>
        </w:rPr>
        <w:t>all’immagine della Vittoria Alata che regge un mazzo di mimose vuol essere da un lato un invito all’unità,</w:t>
      </w:r>
      <w:bookmarkStart w:id="0" w:name="_GoBack"/>
      <w:bookmarkEnd w:id="0"/>
      <w:r>
        <w:rPr>
          <w:rFonts w:cs="Times New Roman" w:ascii="Arial" w:hAnsi="Arial"/>
          <w:sz w:val="24"/>
          <w:szCs w:val="24"/>
          <w:lang w:val="it-IT"/>
        </w:rPr>
        <w:t xml:space="preserve"> dall’altro un inno alla speranza.</w:t>
      </w:r>
    </w:p>
    <w:p>
      <w:pPr>
        <w:pStyle w:val="Normal"/>
        <w:spacing w:before="0" w:after="0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  <w:lang w:val="it-IT"/>
        </w:rPr>
        <w:t>ADOS</w:t>
      </w:r>
      <w:r>
        <w:rPr>
          <w:rFonts w:cs="Times New Roman" w:ascii="Arial" w:hAnsi="Arial"/>
          <w:sz w:val="24"/>
          <w:szCs w:val="24"/>
          <w:lang w:val="it-IT"/>
        </w:rPr>
        <w:t xml:space="preserve"> Brescia - A.I.D.I.A - ANDE Brescia - </w:t>
      </w:r>
      <w:r>
        <w:rPr>
          <w:rFonts w:cs="Times New Roman" w:ascii="Arial" w:hAnsi="Arial"/>
          <w:b w:val="false"/>
          <w:bCs w:val="false"/>
          <w:sz w:val="24"/>
          <w:szCs w:val="24"/>
          <w:lang w:val="it-IT"/>
        </w:rPr>
        <w:t>ASSOCIAZIONE DONNE  POLITICA e</w:t>
      </w:r>
      <w:r>
        <w:rPr>
          <w:rFonts w:cs="Times New Roman" w:ascii="Arial" w:hAnsi="Arial"/>
          <w:sz w:val="24"/>
          <w:szCs w:val="24"/>
          <w:lang w:val="it-IT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  <w:lang w:val="it-IT"/>
        </w:rPr>
        <w:t>ISTITUZIONI</w:t>
      </w:r>
      <w:r>
        <w:rPr>
          <w:rFonts w:cs="Times New Roman" w:ascii="Arial" w:hAnsi="Arial"/>
          <w:b/>
          <w:bCs/>
          <w:sz w:val="24"/>
          <w:szCs w:val="24"/>
          <w:lang w:val="it-IT"/>
        </w:rPr>
        <w:t xml:space="preserve"> </w:t>
      </w:r>
      <w:r>
        <w:rPr>
          <w:rFonts w:cs="Times New Roman" w:ascii="Arial" w:hAnsi="Arial"/>
          <w:sz w:val="24"/>
          <w:szCs w:val="24"/>
          <w:lang w:val="it-IT"/>
        </w:rPr>
        <w:t>-   EWMD Brescia -  ESA Onlus - FIDAPA Sez. Brescia Vittoria Alata -  MOICA Donne Attive in Famiglia e Società -  SOROPTIMIST  Club di Iseo e Brescia.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  <w:lang w:val="it-IT"/>
        </w:rPr>
      </w:pPr>
      <w:r>
        <w:rPr>
          <w:rFonts w:cs="Times New Roman" w:ascii="Arial" w:hAnsi="Arial"/>
          <w:sz w:val="24"/>
          <w:szCs w:val="24"/>
          <w:lang w:val="it-IT"/>
        </w:rPr>
      </w:r>
    </w:p>
    <w:p>
      <w:pPr>
        <w:pStyle w:val="Normal"/>
        <w:spacing w:before="0" w:after="103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it-IT"/>
        </w:rPr>
        <w:t xml:space="preserve">Ad unire le specificità delle diverse Associazioni aderenti con il Patrocinio dell’Ufficio della Consigliera di parità della Provincia di Brescia è la consapevolezza che, oggi più che mai, è necessario agire insieme per il pieno riconoscimento dei diritti delle Donne.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it-IT"/>
        </w:rPr>
        <w:t>Pur consapevoli del cammino ancora da compiere per la parità dei diritti, nel corso degli anni ci eravamo illuse di aver comunque raggiunto importanti traguardi. Il Covid-19 , con la sua irruenza, ci ha messo drammaticamente di fronte alla consapevolezza che la strada è ancora lunga ed impervia.</w:t>
      </w:r>
    </w:p>
    <w:p>
      <w:pPr>
        <w:pStyle w:val="Normal"/>
        <w:spacing w:before="0" w:after="103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  <w:shd w:fill="FFFFFF" w:val="clear"/>
          <w:lang w:val="it-IT"/>
        </w:rPr>
        <w:t>Certamente, infatti, le donne sono tra i soggetti più colpiti dal punto di vista socioeconomico, psicologico e relazionale.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  <w:lang w:val="it-IT"/>
        </w:rPr>
        <w:t>A livello lavorativo basti ricordare i dati Istat del dicembre scorso: su 101.000 persone che nel dicembre 2020 hanno perso il lavoro, 99.000 sono donne, per lo più lavoratrici autonomie e precarie.</w:t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  <w:lang w:val="it-IT"/>
        </w:rPr>
        <w:t xml:space="preserve">La pandemia ha incrementato anche il carico di lavoro familiare, tuttora svolto prevalentemente dalle donne. </w:t>
      </w:r>
      <w:r>
        <w:rPr>
          <w:rFonts w:cs="Times New Roman" w:ascii="Arial" w:hAnsi="Arial"/>
          <w:color w:val="000000"/>
          <w:sz w:val="24"/>
          <w:szCs w:val="24"/>
          <w:shd w:fill="FFFFFF" w:val="clear"/>
          <w:lang w:val="it-IT"/>
        </w:rPr>
        <w:t xml:space="preserve">Un carico di lavoro che sebbene si stimi valga 35 miliardi di euro, continua a rimanere </w:t>
      </w:r>
      <w:r>
        <w:rPr>
          <w:rFonts w:cs="Times New Roman" w:ascii="Arial" w:hAnsi="Arial"/>
          <w:i/>
          <w:color w:val="000000"/>
          <w:sz w:val="24"/>
          <w:szCs w:val="24"/>
          <w:shd w:fill="FFFFFF" w:val="clear"/>
          <w:lang w:val="it-IT"/>
        </w:rPr>
        <w:t>“invisibil</w:t>
      </w:r>
      <w:r>
        <w:rPr>
          <w:rFonts w:cs="Times New Roman" w:ascii="Arial" w:hAnsi="Arial"/>
          <w:color w:val="000000"/>
          <w:sz w:val="24"/>
          <w:szCs w:val="24"/>
          <w:shd w:fill="FFFFFF" w:val="clear"/>
          <w:lang w:val="it-IT"/>
        </w:rPr>
        <w:t xml:space="preserve">e”. Oltre al quotidiano lavoro domestico, molte lavoratrici hanno dovuto conciliare la vita professionale e l’assistenza ai figli impegnati nella didattica a distanza ed implementare l’assistenza a genitori anziani e familiari portatori di fragilità. </w:t>
      </w:r>
    </w:p>
    <w:p>
      <w:pPr>
        <w:pStyle w:val="Normal"/>
        <w:spacing w:before="0" w:after="46"/>
        <w:jc w:val="both"/>
        <w:rPr/>
      </w:pPr>
      <w:r>
        <w:rPr>
          <w:rFonts w:cs="Times New Roman" w:ascii="Arial" w:hAnsi="Arial"/>
          <w:color w:val="1F1F1F"/>
          <w:sz w:val="24"/>
          <w:szCs w:val="24"/>
          <w:shd w:fill="FFFFFF" w:val="clear"/>
          <w:lang w:val="it-IT"/>
        </w:rPr>
        <w:t>La convivenza prolungata e forzata ha comportato un</w:t>
      </w:r>
      <w:r>
        <w:rPr>
          <w:rFonts w:cs="Times New Roman" w:ascii="Arial" w:hAnsi="Arial"/>
          <w:b w:val="false"/>
          <w:bCs w:val="false"/>
          <w:color w:val="1F1F1F"/>
          <w:sz w:val="24"/>
          <w:szCs w:val="24"/>
          <w:shd w:fill="FFFFFF" w:val="clear"/>
          <w:lang w:val="it-IT"/>
        </w:rPr>
        <w:t> </w:t>
      </w:r>
      <w:r>
        <w:rPr>
          <w:rStyle w:val="Strong"/>
          <w:rFonts w:cs="Times New Roman" w:ascii="Arial" w:hAnsi="Arial"/>
          <w:b w:val="false"/>
          <w:bCs w:val="false"/>
          <w:color w:val="1F1F1F"/>
          <w:sz w:val="24"/>
          <w:szCs w:val="24"/>
          <w:shd w:fill="FFFFFF" w:val="clear"/>
          <w:lang w:val="it-IT"/>
        </w:rPr>
        <w:t xml:space="preserve">incremento della violenza domestica e dei femminicidi, oltre all’aumento dei reati di violenza virtuale di genere nei confronti delle donne e le ragazze.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it-IT"/>
        </w:rPr>
        <w:t xml:space="preserve">A fare da contraltare a questo quadro a tinte fosche è </w:t>
      </w:r>
      <w:r>
        <w:rPr>
          <w:rFonts w:cs="Times New Roman" w:ascii="Arial" w:hAnsi="Arial"/>
          <w:b w:val="false"/>
          <w:bCs w:val="false"/>
          <w:sz w:val="24"/>
          <w:szCs w:val="24"/>
          <w:lang w:val="it-IT"/>
        </w:rPr>
        <w:t>la forza delle donne</w:t>
      </w:r>
      <w:r>
        <w:rPr>
          <w:rFonts w:cs="Times New Roman" w:ascii="Arial" w:hAnsi="Arial"/>
          <w:b/>
          <w:sz w:val="24"/>
          <w:szCs w:val="24"/>
          <w:lang w:val="it-IT"/>
        </w:rPr>
        <w:t xml:space="preserve">.  </w:t>
      </w:r>
      <w:r>
        <w:rPr>
          <w:rFonts w:cs="Times New Roman" w:ascii="Arial" w:hAnsi="Arial"/>
          <w:b w:val="false"/>
          <w:bCs w:val="false"/>
          <w:sz w:val="24"/>
          <w:szCs w:val="24"/>
          <w:lang w:val="it-IT"/>
        </w:rPr>
        <w:t>Combattive</w:t>
      </w:r>
      <w:r>
        <w:rPr>
          <w:rFonts w:cs="Times New Roman" w:ascii="Arial" w:hAnsi="Arial"/>
          <w:sz w:val="24"/>
          <w:szCs w:val="24"/>
          <w:lang w:val="it-IT"/>
        </w:rPr>
        <w:t xml:space="preserve"> ed impiegate nei settori più a rischio Covid, a partire da quello sociosanitario, in quest’ultimo anno le donne hanno confermato le loro doti di generosità, flessibilità, multitaskig, creatività ed empatia.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Arial" w:hAnsi="Arial"/>
          <w:sz w:val="24"/>
          <w:szCs w:val="24"/>
          <w:lang w:val="it-IT"/>
        </w:rPr>
        <w:t xml:space="preserve">L’augurio che le donne bresciane fanno a sé stesse in questo 8 marzo 2021 è quello di non arrendersi mai e saper ricominciare, più forti di prima, convinte che insieme si possa fare di più.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Titolo2">
    <w:name w:val="Titolo 2"/>
    <w:basedOn w:val="Normal"/>
    <w:link w:val="Titolo2Carattere"/>
    <w:uiPriority w:val="9"/>
    <w:qFormat/>
    <w:rsid w:val="0057475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t-IT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57475a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Strong">
    <w:name w:val="Strong"/>
    <w:basedOn w:val="DefaultParagraphFont"/>
    <w:uiPriority w:val="22"/>
    <w:qFormat/>
    <w:rsid w:val="006474d9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6474d9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76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Application>LibreOffice/4.4.1.2$Windows_x86 LibreOffice_project/45e2de17089c24a1fa810c8f975a7171ba4cd432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2021-03-05T17:44:00Z</dcterms:created>
  <dc:creator>Federica</dc:creator>
  <dc:language>it-IT</dc:language>
  <cp:lastPrinted>2021-03-07T20:51:17Z</cp:lastPrinted>
  <dcterms:modified xsi:type="dcterms:W3CDTF">2021-03-07T20:52:32Z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